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229" w:rsidRPr="00D53229" w:rsidRDefault="00D53229" w:rsidP="00D53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Материально-техническое обеспечение</w:t>
      </w:r>
    </w:p>
    <w:p w:rsidR="00D53229" w:rsidRPr="00D53229" w:rsidRDefault="00D53229" w:rsidP="00D53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При реализации программы педагоги организуют разные формы деятельности детей, как на территории дошкольной организации, так и в её помещении. На территории дошкольной организации выделяют функциональные </w:t>
      </w:r>
      <w:proofErr w:type="gramStart"/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зоны:  игровая</w:t>
      </w:r>
      <w:proofErr w:type="gramEnd"/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зона. Она включает в себя; - прогулочные площадки - индивидуальные для каждой группы, спортивная площадка, дорожка </w:t>
      </w:r>
      <w:proofErr w:type="gramStart"/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здоровья,  площадка</w:t>
      </w:r>
      <w:proofErr w:type="gramEnd"/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ПДД, мини-огород, цветники.</w:t>
      </w:r>
    </w:p>
    <w:p w:rsidR="00D53229" w:rsidRPr="00D53229" w:rsidRDefault="00D53229" w:rsidP="00D53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здании и </w:t>
      </w:r>
      <w:proofErr w:type="gramStart"/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помещении  располагаются</w:t>
      </w:r>
      <w:proofErr w:type="gramEnd"/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 группы - изолированные помещения, принадлежащие каждой возрастной группе.</w:t>
      </w:r>
    </w:p>
    <w:p w:rsidR="00D53229" w:rsidRPr="00D53229" w:rsidRDefault="00D53229" w:rsidP="00D53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состав группы входят: приемная для родителей, </w:t>
      </w:r>
      <w:proofErr w:type="gramStart"/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групповая,  раздаточная</w:t>
      </w:r>
      <w:proofErr w:type="gramEnd"/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спальня, туалет.</w:t>
      </w:r>
    </w:p>
    <w:p w:rsidR="00D53229" w:rsidRPr="00D53229" w:rsidRDefault="00D53229" w:rsidP="00D53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помещении дошкольной организации </w:t>
      </w:r>
      <w:proofErr w:type="gramStart"/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есть  дополнительные</w:t>
      </w:r>
      <w:proofErr w:type="gramEnd"/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помещения для работы с детьми (музыкальный зал, спортивный зал,  кабинет воспитателя татарского языка, кабинет по ПДД, мини-музей), а также  сопутствующие помещения (медицинский кабинет, пищеблок, прачечная, методический кабинет, кабинет заведующего, хозяйственный и продуктовый склады, подвал) и  служебные  помещения для персонала.</w:t>
      </w:r>
    </w:p>
    <w:p w:rsidR="00D53229" w:rsidRPr="00D53229" w:rsidRDefault="00D53229" w:rsidP="00D53229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 Организация развивающей предметно-пространственной среды</w:t>
      </w:r>
    </w:p>
    <w:p w:rsidR="00D53229" w:rsidRPr="00D53229" w:rsidRDefault="00D53229" w:rsidP="00D53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Основой реализации Образовательной программы является развивающая предметная среда детства, необходимая для развития всех специфических видов деятельности. В детском саду она построена так, чтобы обеспечить художественно-эстетическое, познавательное, речевое и социально-коммуникативное развитие ребенка. Сюда относятся природные среда и объекты, физкультурно-игровые и спортивные сооружения в помещении и на участке, предметно-игровая среда, музыкально-театральная, предметно-развивающая среда для занятий и др.</w:t>
      </w:r>
      <w:bookmarkStart w:id="0" w:name="_GoBack"/>
      <w:bookmarkEnd w:id="0"/>
    </w:p>
    <w:p w:rsidR="00D53229" w:rsidRPr="00D53229" w:rsidRDefault="00D53229" w:rsidP="00D53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Развивающая предметно-пространственная среда групп предусматривает создание условий для упражнений в практической деятельности, сенсорно</w:t>
      </w:r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softHyphen/>
        <w:t>го развития, развития речи, математических представлений, знакомство с окружающим миром, природой, основами естественных наук. Игры, занятия, упражнения с сенсорным дидактическим материалом способствуют развитию у детей зрительно-различительного восприятия размеров, форм, цвета, распо</w:t>
      </w:r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softHyphen/>
        <w:t>знаванию звуков, математическому развитию и развитию речи.</w:t>
      </w:r>
    </w:p>
    <w:p w:rsidR="00D53229" w:rsidRPr="00D53229" w:rsidRDefault="00D53229" w:rsidP="00D53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 xml:space="preserve">Основные требования к </w:t>
      </w:r>
      <w:proofErr w:type="gramStart"/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>организации  развивающей</w:t>
      </w:r>
      <w:proofErr w:type="gramEnd"/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 xml:space="preserve"> предметно-пространственной среды см. в основной общеобразовательной программе  «От рождения до школы» под редакцией </w:t>
      </w:r>
      <w:proofErr w:type="spellStart"/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>Вераксы</w:t>
      </w:r>
      <w:proofErr w:type="spellEnd"/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 xml:space="preserve"> Н.Е,  Комаровой Т.С., Васильевой М.А., разделы: условия реализации программы. Особенности организации предметно-пространственной среды. Основные требования к организации среды. Основные принципы организации среды, 2015 год.</w:t>
      </w:r>
    </w:p>
    <w:p w:rsidR="00D53229" w:rsidRPr="00D53229" w:rsidRDefault="00D53229" w:rsidP="00D53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D53229" w:rsidRPr="00D53229" w:rsidRDefault="00D53229" w:rsidP="00D53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D53229" w:rsidRPr="00D53229" w:rsidRDefault="00D53229" w:rsidP="00D53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D53229" w:rsidRPr="00D53229" w:rsidRDefault="00D53229" w:rsidP="00D53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D53229" w:rsidRPr="00D53229" w:rsidRDefault="00D53229" w:rsidP="00D532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 </w:t>
      </w:r>
    </w:p>
    <w:tbl>
      <w:tblPr>
        <w:tblW w:w="94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1"/>
        <w:gridCol w:w="4253"/>
      </w:tblGrid>
      <w:tr w:rsidR="00D53229" w:rsidRPr="00D53229" w:rsidTr="00D53229">
        <w:tc>
          <w:tcPr>
            <w:tcW w:w="5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Вид помещения функциональное использование</w:t>
            </w:r>
          </w:p>
        </w:tc>
        <w:tc>
          <w:tcPr>
            <w:tcW w:w="4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Оснащение</w:t>
            </w:r>
          </w:p>
        </w:tc>
      </w:tr>
      <w:tr w:rsidR="00D53229" w:rsidRPr="00D53229" w:rsidTr="00D53229">
        <w:trPr>
          <w:trHeight w:val="3950"/>
        </w:trPr>
        <w:tc>
          <w:tcPr>
            <w:tcW w:w="52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u w:val="single"/>
                <w:lang w:eastAsia="ru-RU"/>
              </w:rPr>
              <w:t>Группа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Социально-коммуникативное развитие; речевое развитие; художественно-эстетическое развитие; познавательное развитие; физическое развитие; игровая и самостоятельная деятельность.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Дидактические игры на развитие психических функций – мышления, внимания, памяти, воображения; дидактические материалы по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сенсорике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, математике, развитию речи, обучению грамоте, художественная литература; конструкторы различных видов; головоломки; мозаики;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пазлы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; настольные игры; лото; различные виды театров; физкультурное оборудование: ребристая дорожка, массажные коврики и мячи, резиновые кольца и кубики; обручи; скакалки; кегли;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дартс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; гимнастическая стенка; маты; муляжи овощей и фруктов, календарь погоды, плакаты и наборы дидактических наглядных материалов с изображением животных, птиц, насекомых, обитателей морей, рептилий; музыкальные и шумовые инструменты; ширмы; магнитофон; аудиозаписи; видеозаписи; ноутбук; проектор; экран; диски; детская мебель; игровая мебель; атрибуты для сюжетно – ролевых игр: «Семья», «Магазин», «Парикмахерская», «Больница», «Школа», «Библиотека»; оборудование для проведения экспериментально-исследовательской деятельности; макеты по ПДД;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учебно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методические комплекты по обучению детей татарскому языку.</w:t>
            </w:r>
          </w:p>
        </w:tc>
      </w:tr>
      <w:tr w:rsidR="00D53229" w:rsidRPr="00D53229" w:rsidTr="00D53229">
        <w:tc>
          <w:tcPr>
            <w:tcW w:w="52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u w:val="single"/>
                <w:lang w:eastAsia="ru-RU"/>
              </w:rPr>
              <w:t>Спальня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Дневной сон, гимнастика после сна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Спальная мебель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</w:p>
        </w:tc>
      </w:tr>
      <w:tr w:rsidR="00D53229" w:rsidRPr="00D53229" w:rsidTr="00D53229">
        <w:tc>
          <w:tcPr>
            <w:tcW w:w="52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u w:val="single"/>
                <w:lang w:eastAsia="ru-RU"/>
              </w:rPr>
              <w:t>Приемная для родителей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Информационно – просветительская работа с родителями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Информационный уголок, выставки детского творчества, наглядно – информационный материал.</w:t>
            </w:r>
          </w:p>
        </w:tc>
      </w:tr>
      <w:tr w:rsidR="00D53229" w:rsidRPr="00D53229" w:rsidTr="00D53229">
        <w:tc>
          <w:tcPr>
            <w:tcW w:w="52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u w:val="single"/>
                <w:lang w:eastAsia="ru-RU"/>
              </w:rPr>
              <w:t>Методический кабинет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Осуществление методической помощи педагогам, организация консультаций, семинаров, педагогических советов, коррекционно-развивающая работа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Библиотека педагогической и методической литературы; библиотека периодических изданий; пособия для занятий; опыт работы педагогов; материалы консультаций, семинаров, семинаров – практикумов; нормативная документация; демонстрационный, раздаточный материал для занятий с детьми; </w:t>
            </w: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 xml:space="preserve">иллюстративный материал; изделия народных промыслов: Дымково, Городец, Гжель, Хохлома,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Жостово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, матрешки,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богородские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игрушки; игрушки, муляжи; уголок учителя-логопеда;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голок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педагога-психолога.</w:t>
            </w:r>
          </w:p>
        </w:tc>
      </w:tr>
      <w:tr w:rsidR="00D53229" w:rsidRPr="00D53229" w:rsidTr="00D53229">
        <w:tc>
          <w:tcPr>
            <w:tcW w:w="52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u w:val="single"/>
                <w:lang w:eastAsia="ru-RU"/>
              </w:rPr>
              <w:lastRenderedPageBreak/>
              <w:t>Музыкально- спортивный зал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Занятия по музыкальному воспитанию; занятия по физическому развитию; индивидуальные занятия; тематические досуги; развлечения; театральные представления; праздники и утренники; родительские собрания и прочие мероприятия для родителей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Библиотека методической литературы, сборники нот; шкаф для используемых пособий, игрушек, атрибутов и прочего материала; музыкальный центр; пианино; ноутбук; микрофон; телевизор; </w:t>
            </w: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ru-RU"/>
              </w:rPr>
              <w:t>DVD</w:t>
            </w: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-плеер; разнообразные музыкальные инструменты для детей;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одборка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аудио кассет с музыкальными произведениями; различные виды театров; ширма для кукольного театра; детские взрослые костюмы; детские и хохломские стулья и стол; спортивное оборудование для прыжков, метания, лазания; гимнастическая стенка; гимнастические скамейки.</w:t>
            </w:r>
          </w:p>
        </w:tc>
      </w:tr>
      <w:tr w:rsidR="00D53229" w:rsidRPr="00D53229" w:rsidTr="00D53229">
        <w:tc>
          <w:tcPr>
            <w:tcW w:w="52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u w:val="single"/>
                <w:lang w:eastAsia="ru-RU"/>
              </w:rPr>
              <w:t>Кабинет по татарскому языку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Обучение детей татарскому языку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Настольные игры; различные виды театров; демонстрационный, раздаточный материал для занятий с детьми; ширма; магнитофон; аудиозаписи; видеозаписи;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ноут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бук; проектор; экран; диски;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учебно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методические комплекты по обучению детей татарскому языку; детские игрушки.</w:t>
            </w:r>
          </w:p>
        </w:tc>
      </w:tr>
      <w:tr w:rsidR="00D53229" w:rsidRPr="00D53229" w:rsidTr="00D53229">
        <w:tc>
          <w:tcPr>
            <w:tcW w:w="52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u w:val="single"/>
                <w:lang w:eastAsia="ru-RU"/>
              </w:rPr>
              <w:t>Кабинет по ПДД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Обучение детей правилам дорожного движения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Библиотека методической и художественной литературы; библиотека периодических изданий; пособия для занятий; опыт работы педагогов; демонстрационный, раздаточный материал для занятий с детьми; стенды по ПДД; напольные и настольные макеты; палас по ПДД; магнитно-маркерная доска по ПДД; игрушки; велосипеды; мобильный городок; знаки напольные; материалы и атрибуты для сюжетно-ролевых игр; электрический светофор.</w:t>
            </w:r>
          </w:p>
        </w:tc>
      </w:tr>
      <w:tr w:rsidR="00D53229" w:rsidRPr="00D53229" w:rsidTr="00D53229">
        <w:tc>
          <w:tcPr>
            <w:tcW w:w="52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u w:val="single"/>
                <w:lang w:eastAsia="ru-RU"/>
              </w:rPr>
              <w:t>Мини-музей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Социально-коммуникативное развитие; речевое развитие; художественно-эстетическое развитие; познавательное развитие.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Экспонаты.</w:t>
            </w:r>
          </w:p>
        </w:tc>
      </w:tr>
    </w:tbl>
    <w:p w:rsidR="00D53229" w:rsidRPr="00D53229" w:rsidRDefault="00D53229" w:rsidP="00D53229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D53229" w:rsidRPr="00D53229" w:rsidRDefault="00D53229" w:rsidP="00D53229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5322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Обеспечение методическими материалами и средствами обучения и воспитания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6"/>
        <w:gridCol w:w="3631"/>
        <w:gridCol w:w="3778"/>
      </w:tblGrid>
      <w:tr w:rsidR="00D53229" w:rsidRPr="00D53229" w:rsidTr="00D53229">
        <w:trPr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Разделы</w:t>
            </w:r>
          </w:p>
        </w:tc>
        <w:tc>
          <w:tcPr>
            <w:tcW w:w="3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программ и технологий</w:t>
            </w:r>
          </w:p>
        </w:tc>
        <w:tc>
          <w:tcPr>
            <w:tcW w:w="4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пособий</w:t>
            </w:r>
          </w:p>
        </w:tc>
      </w:tr>
      <w:tr w:rsidR="00D53229" w:rsidRPr="00D53229" w:rsidTr="00D53229">
        <w:trPr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Основная общеобразовательная 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 «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рождения до школы» под редакцией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Н.Е,  Комаровой Т.С., Васильевой М.А..  М, «Мозаика-Синтез», 2015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2.АхмадиеваР.Ш., Воронина Е.Е.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 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Минниханов</w:t>
            </w:r>
            <w:proofErr w:type="spellEnd"/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Р.Н.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Обучение детей дошкольного возраста правилам безопасного поведения на дорогах.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Издание ГУ «НЦ БЖД», 2008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Врясова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И.Л.,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Лубганс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Т.Н. Программа по обучению детей правилам дорожного движения детей дошкольного возраста «Изучая ПДД-предупреждаем ДТП», Тетюши, 2015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бакчасында тәрбия һәм белем бирү программасы (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Васильева М.А.,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Гербова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В.В., Комарова Т.С.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ред., Русча 4нче басмадан Закирова К.В., Кадыйрова Р.Ә., Ибраһимова З.Г., Гыйләҗетдинова Г.Р., Җәләлетдинова Ф.Җ. тәрҗ. Казан: Татарстан китап нәшрияты, 2010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Ваструхина Т.В., Кодрыкинская Л.А. Знакомим с окружающим миром детей. М.: ТЦ Сфера, 2015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2. 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Н.Е, Комаровой Т.С., Комплексные занятия по программе «От рождения до школы»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-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«Мозаика-Синтез», 2015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53229" w:rsidRPr="00D53229" w:rsidTr="00D53229">
        <w:trPr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Основная общеобразовательная 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 «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рождения до школы» под редакцией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Н.Е,  Комаровой Т.С., Васильевой М.А..  М, «Мозаика-Синтез», 2015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2.Программа Е.В. Колесниковой «Математические ступеньки», М.: ТЦ Сфера, 2012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Программа по экологическому воспитанию дошкольников С.Н. Николаевой «Юный эколог», М.: 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Линка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пресс, 2010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бакчасында тәрбия һәм белем бирү программасы (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Васильева М.А.,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Гербова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В.В., Комарова Т.С.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ред., Русча 4нче басмадан Закирова К.В., Кадыйрова Р.Ә., Ибраһимова З.Г., Гыйләҗетдинова Г.Р., Җәләлетдинова Ф.Җ. тәрҗ. Казан: Татарстан китап нәшрияты, 2010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«Математика для дошкольников» Методическое пособие. Е.В. Колесникова, М.: ТЦ Сфера, 2012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Комплексные занятия по программе «От рождения до школы» под ред. Н.Е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 М.: Мозаика-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Синтез,  2014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Николаева С. Н. «Воспитание экологической культуры в дошкольном детстве».  Пособие для воспитателя дошкольного образовательного учреждения. - М.: 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Просвещение,  2010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D53229" w:rsidRPr="00D53229" w:rsidTr="00D53229">
        <w:trPr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Речевое развитие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Основная общеобразовательная 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 «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рождения до школы» под редакцией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Н.Е,  Комаровой Т.С., Васильевой М.А..  М, «Мозаика-Синтез», 2015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Программа по развитию речи «Программа развития речи детей дошкольного возраста в детском саду» Ушакова О. С., Струнина Е. М., М.: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Владос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2010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М.Ф. «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бакчасында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йләм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үстерү 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программасы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Казань: «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нәшрияте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2004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бакчасында тәрбия һәм белем бирү программасы (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Васильева М.А.,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Гербова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В.В., Комарова Т.С.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ред., Русча 4нче басмадан Закирова К.В., Кадыйрова Р.Ә., Ибраһимова З.Г., Гыйләҗетдинова Г.Р., Җәләлетдинова Ф.Җ. тәрҗ. Казан: Татарстан китап нәшрияты, 2010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1.О. С. Ушакова, Н. В.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Гавриш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«Знакомим с литературой детей 5-7 лет». ООО «ТЦ Сфера, 2009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О. С. Ушакова, Н. В.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Гавриш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«Знакомим с литературой детей 3-5 лет». ООО «ТЦ Сфера, 2009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О. С. Ушакова, Н. В.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Гавриш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«Знакомим дошкольников с литературой», «ТЦ Сфера», 2010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53229" w:rsidRPr="00D53229" w:rsidTr="00D53229">
        <w:trPr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after="0" w:line="240" w:lineRule="auto"/>
              <w:ind w:left="-14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Основная общеобразовательная 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 «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рождения до школы» под редакцией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Н.Е,  Комаровой Т.С., Васильевой М.А..  М, «Мозаика-Синтез», 2015 г.</w:t>
            </w:r>
          </w:p>
          <w:p w:rsidR="00D53229" w:rsidRPr="00D53229" w:rsidRDefault="00D53229" w:rsidP="00D53229">
            <w:pPr>
              <w:spacing w:after="0" w:line="240" w:lineRule="auto"/>
              <w:ind w:left="-14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Программа по изобразительной деятельности в детском саду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Швайко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Г.С.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 М.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Гуманит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Изд. Центр ВЛАДОС, 2011 г.</w:t>
            </w:r>
          </w:p>
          <w:p w:rsidR="00D53229" w:rsidRPr="00D53229" w:rsidRDefault="00D53229" w:rsidP="00D53229">
            <w:pPr>
              <w:spacing w:after="0" w:line="240" w:lineRule="auto"/>
              <w:ind w:left="-14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Музыка в детском саду. Н. Ветлугина, М. «Музыка», М.: «Просвещение», 2010 г.</w:t>
            </w:r>
          </w:p>
          <w:p w:rsidR="00D53229" w:rsidRPr="00D53229" w:rsidRDefault="00D53229" w:rsidP="00D53229">
            <w:pPr>
              <w:spacing w:after="0" w:line="240" w:lineRule="auto"/>
              <w:ind w:left="-16" w:hanging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И.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Каплунова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Новоскольцева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Программа «Ладушки». Праздник каждый день. Из-во «Композитор» Санкт-Петербург, 2011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5. З.Г. Ибрагимова Г.Гилязутдинова</w:t>
            </w:r>
          </w:p>
          <w:p w:rsidR="00D53229" w:rsidRPr="00D53229" w:rsidRDefault="00D53229" w:rsidP="00D53229">
            <w:pPr>
              <w:spacing w:after="0" w:line="240" w:lineRule="auto"/>
              <w:ind w:left="-16" w:hanging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Ф.Залялютдинова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 в детском саду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Чәбәк-чәбәк итә ул. Ладушки,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Казан: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2010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 З.Г. Ибрагимова Г.Гилязутдинова</w:t>
            </w:r>
          </w:p>
          <w:p w:rsidR="00D53229" w:rsidRPr="00D53229" w:rsidRDefault="00D53229" w:rsidP="00D53229">
            <w:pPr>
              <w:spacing w:after="0" w:line="240" w:lineRule="auto"/>
              <w:ind w:left="-16" w:hanging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Ф.Залялютдинова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 в детском саду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Күрсәт әле, үскәнем. Вот как мы умеем,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Казан: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2010 г.</w:t>
            </w:r>
          </w:p>
          <w:p w:rsidR="00D53229" w:rsidRPr="00D53229" w:rsidRDefault="00D53229" w:rsidP="00D53229">
            <w:pPr>
              <w:spacing w:after="0" w:line="240" w:lineRule="auto"/>
              <w:ind w:left="-16" w:hanging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«Конструирование и ручной труд в детском саду: Программа и конспекты занятий.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Куцакова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Л.В., М.: Мозаика-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синтез,  2011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бакчасында тәрбия һәм белем бирү программасы (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Васильева М.А.,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Гербова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В.В., Комарова Т.С.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ред., Русча 4нче басмадан Закирова К.В., Кадыйрова Р.Ә., Ибраһимова З.Г., Гыйләҗетдинова Г.Р., Җәләлетдинова Ф.Җ. тәрҗ. Казан: Татарстан китап нәшрияты, 2010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1.Куцакова Л.В. «Конструирование и художественный труд в детском саду». М.: Сфера, 2013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 Изобразительная деятельность в детском саду Лыкова И.А. М.: Издательский дом «Цветной мир», 2014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</w:tc>
      </w:tr>
      <w:tr w:rsidR="00D53229" w:rsidRPr="00D53229" w:rsidTr="00D53229">
        <w:trPr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Физическое развитие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after="0" w:line="240" w:lineRule="auto"/>
              <w:ind w:left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 Основная общеобразовательная 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 «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рождения до школы» под редакцией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Н.Е,  Комаровой Т.С., Васильевой М.А..  М, «Мозаика-Синтез», 2015 г.</w:t>
            </w:r>
          </w:p>
          <w:p w:rsidR="00D53229" w:rsidRPr="00D53229" w:rsidRDefault="00D53229" w:rsidP="00D53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2.Л.И.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«Физкультурные занятия с детьми». Программа и методические 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рекомендации.  М.:  Мозаика – Синтез, 2010 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бакчасында тәрбия һәм белем бирү программасы (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Васильева М.А.,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Гербова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В.В., Комарова Т.С.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ред., Русча 4нче басмадан Закирова К.В., Кадыйрова Р.Ә., Ибраһимова З.Г., Гыйләҗетдинова Г.Р., Җәләлетдинова Ф.Җ. тәрҗ. Казан: Татарстан китап нәшрияты, 2010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 «Дифференцированные занятия по физической культуре с детьми 4-5 лет», М.А.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Рунова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М.: Просвещение, 2010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«Нетрадиционные занятия физкультурой в дошкольном образовательном учреждении», Н.С.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Голицина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М.: «Издательство «Скрипторий»,2011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53229" w:rsidRPr="00D53229" w:rsidTr="00D53229">
        <w:trPr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Коррекционно-развивающая работа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Педагог-психолог: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1.Куражева Н. Ю. «Цветик-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семицветик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Программа психологических занятий для дошкольников 6-7 лет. Приключения будущих первоклассников. 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СПб.: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Речь,  2014 г.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Учитель-логопед: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1.Филичева Т.Б., Чиркина Г.В., Туманова Т.В. Коррекция нарушений речи. Программы дошкольных образовательных учреждений компенсирующего вида для детей с нарушениями речи.</w:t>
            </w:r>
          </w:p>
          <w:p w:rsidR="00D53229" w:rsidRPr="00D53229" w:rsidRDefault="00D53229" w:rsidP="00D532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Подобед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С.О. Положение о работе логопедического пункта ДОУ. Логопед 2007, № 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1 .</w:t>
            </w:r>
            <w:proofErr w:type="gramEnd"/>
          </w:p>
          <w:p w:rsidR="00D53229" w:rsidRPr="00D53229" w:rsidRDefault="00D53229" w:rsidP="00D53229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Афонькина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Ю.А.,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Кочугова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Н.А. Рабочая программа учителя - логопеда ДОУ.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Педагог-психолог:</w:t>
            </w:r>
          </w:p>
          <w:p w:rsidR="00D53229" w:rsidRPr="00D53229" w:rsidRDefault="00D53229" w:rsidP="00D53229">
            <w:pPr>
              <w:spacing w:after="0" w:line="240" w:lineRule="auto"/>
              <w:ind w:left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1.      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Алябьева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А. «Занятия по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психогимнастике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дошкольниками»: Методическое пособие.  Изд. 2-е </w:t>
            </w:r>
            <w:proofErr w:type="spellStart"/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перераб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доп. М.: ТЦ Сфера, 2009 г.</w:t>
            </w:r>
          </w:p>
          <w:p w:rsidR="00D53229" w:rsidRPr="00D53229" w:rsidRDefault="00D53229" w:rsidP="00D53229">
            <w:pPr>
              <w:spacing w:after="0" w:line="240" w:lineRule="auto"/>
              <w:ind w:left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2.      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Алябьева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А. «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Корректиционно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-развивающие занятия для детей старшего дошкольного возраста: методическое пособие в помощь воспитателям и психологам дошкольных учреждений». 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М.:ТЦ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Сфера, 2002 г.</w:t>
            </w:r>
          </w:p>
          <w:p w:rsidR="00D53229" w:rsidRPr="00D53229" w:rsidRDefault="00D53229" w:rsidP="00D53229">
            <w:pPr>
              <w:spacing w:after="0" w:line="240" w:lineRule="auto"/>
              <w:ind w:left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      Козлова С. А. «Мой мир: Приобщение ребенка к социальному миру». С. А. Козлова. Коррекционно-развивающие занятия с дошкольниками.  Л. И. Катаева. М.: «ЛИКА-ПРЕСС», 2000 г.</w:t>
            </w:r>
          </w:p>
          <w:p w:rsidR="00D53229" w:rsidRPr="00D53229" w:rsidRDefault="00D53229" w:rsidP="00D53229">
            <w:pPr>
              <w:spacing w:after="0" w:line="240" w:lineRule="auto"/>
              <w:ind w:left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      Капская А. 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 ,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Мирончик  Т. Л.. Подарки Фей. «Развивающая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сказкотерапия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дошкольников». СПб, Речь. М.: Сфера, 2008 г.</w:t>
            </w:r>
          </w:p>
          <w:p w:rsidR="00D53229" w:rsidRPr="00D53229" w:rsidRDefault="00D53229" w:rsidP="00D53229">
            <w:pPr>
              <w:spacing w:after="0" w:line="240" w:lineRule="auto"/>
              <w:ind w:left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5.      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Кулинцова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 Е. «Коррекция детских страхов с помощью сказок».  </w:t>
            </w:r>
            <w:proofErr w:type="spellStart"/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Спб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.: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Речь; М.: Сфера, 2008 г.</w:t>
            </w:r>
          </w:p>
          <w:p w:rsidR="00D53229" w:rsidRPr="00D53229" w:rsidRDefault="00D53229" w:rsidP="00D53229">
            <w:pPr>
              <w:spacing w:after="0" w:line="240" w:lineRule="auto"/>
              <w:ind w:left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Панько Е. А. «Психология социальной одаренности: пособие по выявлению и развитию коммуникативных способностей дошкольников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 под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ред. Я. Л.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Коломинского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Е. А. Панько.  М.: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Линка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-Пресс, 2009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Шарохина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В.Л. Коррекционно-развивающие занятия с детьми дошкольного возраста». М.: Книголюб, 2005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Иванова Н. Ф. «Преодоление тревожности и страхов у детей 5-7 лет». Волгоград: Учитель, 2009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Учитель-логопед: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1.Каше Г.А. Подготовка к школе детей с недостатками речи.</w:t>
            </w:r>
          </w:p>
          <w:p w:rsidR="00D53229" w:rsidRPr="00D53229" w:rsidRDefault="00D53229" w:rsidP="00D53229">
            <w:pPr>
              <w:spacing w:after="0" w:line="240" w:lineRule="auto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Ткаченко Т.А. В 1 класс – без дефектов речи.</w:t>
            </w:r>
          </w:p>
          <w:p w:rsidR="00D53229" w:rsidRPr="00D53229" w:rsidRDefault="00D53229" w:rsidP="00D53229">
            <w:pPr>
              <w:spacing w:after="0" w:line="240" w:lineRule="auto"/>
              <w:ind w:left="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Журавель Н.И. Планирование 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занятий  в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логопедическом пункте ДОУ.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Гомзяк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О.С. Говорим правильно</w:t>
            </w:r>
          </w:p>
        </w:tc>
      </w:tr>
      <w:tr w:rsidR="00D53229" w:rsidRPr="00D53229" w:rsidTr="00D53229">
        <w:trPr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Национально-региональный компонент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Региональная образовательная программа дошкольного образования «С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енеч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- «Радость познания». Р.К. </w:t>
            </w:r>
            <w:proofErr w:type="spellStart"/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Шаехова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Казань: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2016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2. «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 бакчасында рус балаларына татар теле өйрәтү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З.М.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Р.С. Исаева, Р.Г.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Кидрячева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һ.б..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- Казан: Беренче полиграфия компаниясе, 2013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«Изучаем русский язык» С.М.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Гаффарова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И.Р.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Гаффарова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Г.З.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Гарафиева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- Казань. Первая полиграфическая компания, 2013 г.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1.З.М.Зарипова, Р.Г.Кидрячева, Л.Ә.Шәрипова һ. б. «Татарча сөйләшәбез» 4-5 яшьлек балаларны татар теленә өйрәтү буенча методик ярдәмлек. - Казан, Хәтер, 2011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2.З.М. Зарипова, Р.Г. Кидрячева, Л.Ә. Шәрипова һ. б. «Татарча сөйләшәбез» 5-6 яшьлек балаларны татар теленә өйрәтү буенча методик ярдәмлек. - Казан, Хәтер, 2012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3.З.М. Зарипова, Р.Г. Кидрячева, Л.Ә. Шәрипова һ. б. «Татарча сөйләшәбез» 6-7  яшьлек балаларны татар теленә өйрәтү буенча методик ярдәмлек.- Казан, Хәтер, 2014  г.</w:t>
            </w:r>
          </w:p>
          <w:p w:rsidR="00D53229" w:rsidRPr="00D53229" w:rsidRDefault="00D53229" w:rsidP="00D532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 «Туган телдә сөйләшәбез» Хәзрәтова Ф.В., Шәрәфетдинова З.Г.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Хәбибуллина И.Җ. (2-7 яшьлек балалар өчен) методическое пособи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  для 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воспитателей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Казань, Тат. </w:t>
            </w:r>
            <w:proofErr w:type="spellStart"/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</w:t>
            </w:r>
            <w:proofErr w:type="spellEnd"/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издат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2012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Шаехова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Р.К. «Раз - словечко, два - словечко…: занимательное обучение татарскому языку». Казань: Х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тер, 2011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К.В. Закирова, Л.Р.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«Игры в детском саду» («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Балачак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уйнап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өлеп үсәр чак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), 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Казань,  2012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г.</w:t>
            </w:r>
          </w:p>
          <w:p w:rsidR="00D53229" w:rsidRPr="00D53229" w:rsidRDefault="00D53229" w:rsidP="00D532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З.М.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Р.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Ә. 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Кадыйрова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Развивающие игры», Казань, 2013 г.</w:t>
            </w:r>
          </w:p>
          <w:p w:rsidR="00D53229" w:rsidRPr="00D53229" w:rsidRDefault="00D53229" w:rsidP="00D532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 Хәзрәтова Ф.В., Шәрәфетдинова З.Г., Хәбибуллина И.Җ. «Туган телдә сөйләшәбез»,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Казан: Фолиант,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 г.</w:t>
            </w:r>
          </w:p>
          <w:p w:rsidR="00D53229" w:rsidRPr="00D53229" w:rsidRDefault="00D53229" w:rsidP="00D532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 К.В. Закирова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«Нравственное  воспитание в детском саду» («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бакчасында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әдәп-әхлак тәрбиясе»),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Казан: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Беренче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полиграфия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компаниясе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 г.</w:t>
            </w:r>
          </w:p>
          <w:p w:rsidR="00D53229" w:rsidRPr="00D53229" w:rsidRDefault="00D53229" w:rsidP="00D532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 Г.Х. Манюрова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Татарча да яхшы бел, русча да яхшы бел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ИРО РТ, 2016 г.</w:t>
            </w:r>
          </w:p>
          <w:p w:rsidR="00D53229" w:rsidRPr="00D53229" w:rsidRDefault="00D53229" w:rsidP="00D532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 Г.Х. Манюрова, З.М. Зарипова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Татарча да яхшы бел, русча да яхшы бел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Казан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ь, РИЦ «Школа»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2015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 Г.Ә. Нәбиуллина, Л.Г. Гыйләҗева,</w:t>
            </w:r>
          </w:p>
          <w:p w:rsidR="00D53229" w:rsidRPr="00D53229" w:rsidRDefault="00D53229" w:rsidP="00D532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В.М. Камалова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телендә сөйләм үстерү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(зурлар төркеме), Казан: Татар. кит. нәшр., 2016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 З.М. Зарипова,Л.З. Галиуллина, И.Я. Трухина и др.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Говорим по-русски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Набережные Челны,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2015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14. К.В Закирова, Р.Л. Мортазина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й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уйныйбыз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уйныйбыз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- Казан: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Беренче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полиграфия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компаниясе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2013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 Закирова К.Ф. «На поляне детства: хрестоматия для воспитателей дошкольных образовательных учреждений и для родителей». Казань: Редакционно-издательский центр, 2011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 Закирова К.Ф. «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Балачак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аланы: хрестоматия для воспитателей дошкольных образовательных учреждений и для родителей». Казань: Редакционно-издательский центр, 2011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17. С.М.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Гаффарова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Д.С. Гарипова, Г.З.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Гарафиева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«Изучаем русский язык» - Казань: Татарское республиканское издательство «ХЭТЕР», 2011 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18. З.М.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«Непосредственная образовательная деятельность в детском саду» - 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Казань:  Первая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полиграфическая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компания, 2013.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19. Н.Г. Гарипова «Әйләнә-тирә белән танышу» (зурлар төркеме)  -Казан: Татар. кит.нәшр., 2016.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20. З.Г.Шәрәфетдинова, И.Җ. Хәбибуллина, Ф.В.Хәзрәтова «Математикага өйрәнәбез»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(зурлар төркеме) 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-Казан: Татар. кит.нәшр., 2016.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21.Р.М.Зиннәтова «Сүрәтләү һәм кору эшчәнлеге» (зурлар төркеме) -Казан: Татар. кит.нәшр., 2016.</w:t>
            </w:r>
          </w:p>
        </w:tc>
      </w:tr>
      <w:tr w:rsidR="00D53229" w:rsidRPr="00D53229" w:rsidTr="00D53229">
        <w:trPr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профилактике детского-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дорожно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транспортного травматизма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 </w:t>
            </w:r>
            <w:proofErr w:type="spellStart"/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Минниханов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Р.Н.</w:t>
            </w:r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Сахаров А.Н. Работа дошкольных образовательных учреждений 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Республики Татарстан по профилактике детского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дорожно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транспортного травматизма. Казань: НЦБЖД ПО РОО, 2004 г.</w:t>
            </w:r>
          </w:p>
          <w:p w:rsidR="00D53229" w:rsidRPr="00D53229" w:rsidRDefault="00D53229" w:rsidP="00D53229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 Миңнеханов Р.Н., Романова О.Д., Сахаров А.Н. Юл фәне әлифбасы. Казан: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Ртут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2000 ел.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3229" w:rsidRPr="00D53229" w:rsidRDefault="00D53229" w:rsidP="00D53229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Ахмадеева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Р.Ш., Воронина Е.Е.,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Минниханов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Д.М. Обучение детей дошкольного возраста 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правилам безопасного поведения на дорогах. Казань, 2008 г.</w:t>
            </w:r>
          </w:p>
          <w:p w:rsidR="00D53229" w:rsidRPr="00D53229" w:rsidRDefault="00D53229" w:rsidP="00D53229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Павленко Л.Ф. Обучение дошкольников правилам безопасного поведения на дорогах /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методическое пособие/ часть 1. Ульяновск: УИПКПРО, 20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D53229" w:rsidRPr="00D53229" w:rsidRDefault="00D53229" w:rsidP="00D5322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Павленко Л.Ф. Обучение дошкольников правилам безопасного поведения на дорогах </w:t>
            </w:r>
            <w:proofErr w:type="gram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  </w:t>
            </w:r>
            <w:proofErr w:type="spellStart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proofErr w:type="gramEnd"/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методическое пособие/ часть 2. Ульяновск: УИПКПРО, 20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10 </w:t>
            </w:r>
            <w:r w:rsidRPr="00D53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FD595B" w:rsidRPr="00D53229" w:rsidRDefault="00FD595B">
      <w:pPr>
        <w:rPr>
          <w:rFonts w:ascii="Times New Roman" w:hAnsi="Times New Roman" w:cs="Times New Roman"/>
          <w:sz w:val="24"/>
          <w:szCs w:val="24"/>
        </w:rPr>
      </w:pPr>
    </w:p>
    <w:sectPr w:rsidR="00FD595B" w:rsidRPr="00D532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229"/>
    <w:rsid w:val="00D53229"/>
    <w:rsid w:val="00FD5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1969DB-971A-417A-8D26-942E4E89E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32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D532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0pt">
    <w:name w:val="0pt"/>
    <w:basedOn w:val="a0"/>
    <w:rsid w:val="00D53229"/>
  </w:style>
  <w:style w:type="paragraph" w:styleId="a5">
    <w:name w:val="List Paragraph"/>
    <w:basedOn w:val="a"/>
    <w:uiPriority w:val="34"/>
    <w:qFormat/>
    <w:rsid w:val="00D532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532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92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2615</Words>
  <Characters>14911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1</cp:revision>
  <dcterms:created xsi:type="dcterms:W3CDTF">2020-02-13T07:09:00Z</dcterms:created>
  <dcterms:modified xsi:type="dcterms:W3CDTF">2020-02-13T07:10:00Z</dcterms:modified>
</cp:coreProperties>
</file>